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D20" w:rsidRPr="00781D20" w:rsidRDefault="00781D20" w:rsidP="00781D20">
      <w:pPr>
        <w:jc w:val="left"/>
        <w:rPr>
          <w:rFonts w:ascii="黑体" w:eastAsia="黑体" w:hAnsi="黑体" w:cs="Tahoma" w:hint="eastAsia"/>
          <w:bCs/>
          <w:color w:val="333333"/>
          <w:sz w:val="32"/>
          <w:szCs w:val="32"/>
          <w:shd w:val="clear" w:color="auto" w:fill="FFFFFF"/>
        </w:rPr>
      </w:pPr>
      <w:r w:rsidRPr="00781D20">
        <w:rPr>
          <w:rFonts w:ascii="黑体" w:eastAsia="黑体" w:hAnsi="黑体" w:cs="Tahoma" w:hint="eastAsia"/>
          <w:bCs/>
          <w:color w:val="333333"/>
          <w:sz w:val="32"/>
          <w:szCs w:val="32"/>
          <w:shd w:val="clear" w:color="auto" w:fill="FFFFFF"/>
        </w:rPr>
        <w:t>附近4</w:t>
      </w:r>
      <w:bookmarkStart w:id="0" w:name="_GoBack"/>
      <w:bookmarkEnd w:id="0"/>
    </w:p>
    <w:p w:rsidR="00D7018A" w:rsidRDefault="00D7018A" w:rsidP="00F17620">
      <w:pPr>
        <w:jc w:val="center"/>
        <w:rPr>
          <w:rFonts w:asciiTheme="majorEastAsia" w:eastAsiaTheme="majorEastAsia" w:hAnsiTheme="majorEastAsia" w:cs="Tahoma" w:hint="eastAsia"/>
          <w:b/>
          <w:bCs/>
          <w:color w:val="333333"/>
          <w:sz w:val="36"/>
          <w:szCs w:val="36"/>
          <w:shd w:val="clear" w:color="auto" w:fill="FFFFFF"/>
        </w:rPr>
      </w:pPr>
    </w:p>
    <w:p w:rsidR="003A2C97" w:rsidRPr="00F17620" w:rsidRDefault="00F17620" w:rsidP="00F17620">
      <w:pPr>
        <w:jc w:val="center"/>
        <w:rPr>
          <w:rFonts w:asciiTheme="majorEastAsia" w:eastAsiaTheme="majorEastAsia" w:hAnsiTheme="majorEastAsia" w:cs="Tahoma"/>
          <w:b/>
          <w:bCs/>
          <w:color w:val="333333"/>
          <w:sz w:val="36"/>
          <w:szCs w:val="36"/>
          <w:shd w:val="clear" w:color="auto" w:fill="FFFFFF"/>
        </w:rPr>
      </w:pPr>
      <w:r w:rsidRPr="00F17620">
        <w:rPr>
          <w:rFonts w:asciiTheme="majorEastAsia" w:eastAsiaTheme="majorEastAsia" w:hAnsiTheme="majorEastAsia" w:cs="Tahoma"/>
          <w:b/>
          <w:bCs/>
          <w:color w:val="333333"/>
          <w:sz w:val="36"/>
          <w:szCs w:val="36"/>
          <w:shd w:val="clear" w:color="auto" w:fill="FFFFFF"/>
        </w:rPr>
        <w:t>福建省科学技术协会 中共福建省委宣传部 福建省教育厅关于开展2020年福建省优秀科普教育基地建设项目申报工作的通知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各有关省直单位，中央驻闽机构，央属、省属企业,省科协所属学会（协会、研究会），设区市科协：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为了提升我省科普教育基地的展教功能和服务能力，加大优质科普资源开发供给，围绕复工复产复学等方面需求，面向公众有针对性地开展疫情防控科普工作，促进各自然科学与工程技术领域学术资源科普化，推动高等院校、科研院所、科技企业和社团的各类科研设施向社会公众开放，引导广大科技工作者投身科普工作，打造符合新时代人民群众需求的科普特色品牌，省科协、省委宣传部、省教育厅决定联合开展2020年福建省优秀科普教育基地建设工作。现将项目申报有关事项通知如下：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一、总体目标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通过开展福建省优秀科普教育基地建设工作，遴选30家左右的福建省优秀科普教育基地，给予政策、资金等方面的支持，促进社会各方力量积极参与科普工作，围绕复工复产复学等方面需求，有针对性地开展疫情防控科普工作，提高公众的防护意识和应对能力，推动学校、医院、科研院所和企业的各类科研设施向社会公众开放，推动科技创新成</w:t>
      </w: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lastRenderedPageBreak/>
        <w:t>果向科普产品转化，推动科普人才队伍建设和志愿服务开展，推动社会化优质科普资源形成科普品牌，推动科技馆免费开放深入实施，逐步形成大联合大协作的科普工作格局，科普公共服务产品供给能力显著增强，公众获取科技知识的渠道和参与科普活动的途径明显增多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二、申报要求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（一）申报资格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申报单位应同时满足以下条件：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1.中央驻闽或省属企事业单位（含部属或省属大中小学校、中央驻闽或省属科研院所、省级医院、</w:t>
      </w:r>
      <w:proofErr w:type="gramStart"/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央属或</w:t>
      </w:r>
      <w:proofErr w:type="gramEnd"/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省属国有企业等）、省科协所属学会（协会、研究会）、各设区市科技馆。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2.为法人单位。如承担项目具体实施的单位为非法人，则由其上级主管法人单位作为申报主体。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（二）申报条件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1.申报单位应重视科普工作，具备独立开展科普工作的制度保障，有科普工作的长期规划和年度计划；科普工作经费列入本单位年度财务预算，能确保科普教育工作正常运行；具备开展科普工作所需的专兼职队伍和志愿者队伍，并有计划地开展科普工作人员业务培训；积极参与全国科普日等科协组织的大型科普活动，能结合单位实际组织特色科普教育活动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lastRenderedPageBreak/>
        <w:t>2.申报单位应充分发挥自身专长特色和资源优势，围绕科普教育场地设施建设、优质科普资源开发、科普人才队伍建设、特色科普活动品牌打造等方向，认真研究并提出项目实施计划，明确项目内容、预期成效和进度安排，同时对照实施计划编制专项资金预算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3.申报单位应具备必要场地设施或平台渠道，能面向公众长期提供科普教育服务，服务时长和服务水平应符合一定要求（详见附件1）。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三、重点</w:t>
      </w: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  <w:shd w:val="clear" w:color="auto" w:fill="FFFFFF"/>
        </w:rPr>
        <w:t>支持领域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（一）科普基础设施和科普场馆的建设与维护，如科普基础设施建设、科普展馆布展、科普器材维修、科普工作室与科普画廊建设、科普信息化建设等。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（二）优质科普资源开发、制作与推广，如创作科普作品，编辑科普丛书、开发科普应用平台与软件、研发制作科普展教品、设计</w:t>
      </w:r>
      <w:proofErr w:type="gramStart"/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科普动漫作品</w:t>
      </w:r>
      <w:proofErr w:type="gramEnd"/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、运营科普公众号和网站、拍摄科普短视频和</w:t>
      </w:r>
      <w:proofErr w:type="gramStart"/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微电影</w:t>
      </w:r>
      <w:proofErr w:type="gramEnd"/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等，以及对优质科普资源的宣传推广。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（三）科普队伍建设和科普人才培养，如组建科普传播队伍、聘用科普信息员、开展科普理论研究和创作研讨、举办科普报告和学术交流、举办或参加科普人才培训班等。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lastRenderedPageBreak/>
        <w:t>（四）开展特色科普活动，打造科普活动品牌，如举办科普主题讲座、青少年科学教育活动、网上专题科普活动，以及科普活动进农村、社区、校园、机关、企业、军营、网站等。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四、申报程序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（一）提交申报材料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1.填写项目申报书</w:t>
      </w: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（详见附件2，电子版可在省科协网站www.fjkx.org下载）。填写时应注意：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（1）请认真查看填报说明，如实填写，并按要求签字盖章。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（2）应在充分调查研究的基础上科学制定项目实施计划，包括项目方向、立项依据、主要工作、预期成效、参加人员、计划进度、任务目标等。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（3）应根据项目实施计划和实际情况，编制经费预算。如申报项目有其他资金来源，须说明情况。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（4）已获得全国科普教育基地、福建省科普教育基地、科普中国共建基地、福建省科技馆分馆的单位，在同等条件下优先考虑；基础条件好，但未获得相应认定的单位，也可申报。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2.提供相关佐证材料</w:t>
      </w: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。为证明申报单位自身条件和项目实施基础，申报单位可提交相应佐证材料。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lastRenderedPageBreak/>
        <w:t>（二）申报时间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请各申报单位于5月29日前（含当日，以邮戳为准），将完整的纸质申报材料（一式2份）寄送至省科协，并通过电子邮箱提交申报材料电子版。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（三）推荐评审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1.材料初审。省科协对所有申报单位的资格和条件进行核查，适时进行实地抽查，并出具初审意见。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2.联合评审。在初审基础上，省科协、省委宣传部、省教育厅共同开展评审，综合比较申报单位的基础条件、人员配备、项目目标、计划安排、实施成效、资金预算等，择优确定30个左右候选项目。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3.公示与立项。省科协研究确定后，对候选对象进行公示。公示无异议后，省科协商省财政厅确定支持项目名单、予以立项，并与项目承担单位签订项目任务书（详见附件3）。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五、项目管理和验收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（一）项目管理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项目承担单位应根据任务书中确定的项目目标、项目内容、实施进度、经费预算、预期成效等要求，按时保质完成建设任务。在项目实施</w:t>
      </w: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lastRenderedPageBreak/>
        <w:t>过程中，项目承担单位应制定阶段性绩效目标，持续开展绩效监控和自评，自觉接受省科协定期开展的绩效考评。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实行重大事项报告制度。在项目实施期间出现任务重大调整和变更或意外中止等重大事项，项目承担单位须及时向省科协报告。项目执行过程中出现的违纪违法行为，按相关规定处理。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（二）资金使用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项目承担单位应严格遵守《福建省优秀科普教育基地补助专项资金管理办法（试行）》，规范使用专项资金，做到独立核算、专款专用，主动接受财政、审计等部门的监督检查，不得虚报、截留、挪用。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项目经费预算原则上不得随意调整。在项目总预算不变情况下，确需调整子项目间预算，或调整除管理费及其他支出外的科目</w:t>
      </w:r>
      <w:proofErr w:type="gramStart"/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间预算</w:t>
      </w:r>
      <w:proofErr w:type="gramEnd"/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的，由项目承担单位领导审批。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专项资金执行期间，省科协按照绩效目标对专项资金进行跟踪监督和绩效评价，对偏离绩效目标的项目采取措施进行整改。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b/>
          <w:bCs/>
          <w:color w:val="000000"/>
          <w:kern w:val="0"/>
          <w:sz w:val="27"/>
          <w:szCs w:val="27"/>
        </w:rPr>
        <w:t>（三）验收要求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项目完成后，由省科协及时组织验收。项目承担单位要办理项目经费决算，向省科协提交项目经费总决算表及验收报告。省科协对照项目任务书，着重从项目成果、公众受益面、专项资金使用等方面进行验收</w:t>
      </w: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lastRenderedPageBreak/>
        <w:t>考核。对通过验收的项目，省科协、省委宣传部、省教育厅将联合命名“福建省优秀科普教育基地”。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联系人：陈波，电话：0591-86270636、86270633（传真），邮箱：fjskxpjb@163.com，地址：福州市鼓楼区东大路73号省直东湖大院2号楼407室（邮编：350001）。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附件：1.各类单位提供科普教育服务要求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    2.福建省优秀科普教育基地建设项目申报书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    3.福建省优秀科普教育基地建设项目任务书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righ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福建省科学技术协会 中共福建省委宣传部 福建省教育厅</w:t>
      </w:r>
    </w:p>
    <w:p w:rsidR="00F17620" w:rsidRPr="00F17620" w:rsidRDefault="00F17620" w:rsidP="00F17620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righ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F17620">
        <w:rPr>
          <w:rFonts w:ascii="宋体" w:eastAsia="宋体" w:hAnsi="宋体" w:cs="Tahoma" w:hint="eastAsia"/>
          <w:color w:val="000000"/>
          <w:kern w:val="0"/>
          <w:sz w:val="27"/>
          <w:szCs w:val="27"/>
        </w:rPr>
        <w:t>2020年5月11日</w:t>
      </w:r>
    </w:p>
    <w:p w:rsidR="00F17620" w:rsidRPr="00F17620" w:rsidRDefault="00F17620" w:rsidP="00F17620">
      <w:pPr>
        <w:widowControl/>
        <w:shd w:val="clear" w:color="auto" w:fill="FFFFFF"/>
        <w:spacing w:line="384" w:lineRule="atLeast"/>
        <w:jc w:val="left"/>
        <w:rPr>
          <w:rFonts w:ascii="Tahoma" w:eastAsia="宋体" w:hAnsi="Tahoma" w:cs="Tahoma"/>
          <w:color w:val="333333"/>
          <w:kern w:val="0"/>
          <w:sz w:val="24"/>
          <w:szCs w:val="24"/>
        </w:rPr>
      </w:pPr>
    </w:p>
    <w:p w:rsidR="00F17620" w:rsidRDefault="00F17620"/>
    <w:sectPr w:rsidR="00F176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30FF5"/>
    <w:multiLevelType w:val="multilevel"/>
    <w:tmpl w:val="B68EF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21"/>
    <w:rsid w:val="00101DCD"/>
    <w:rsid w:val="00145850"/>
    <w:rsid w:val="00145A14"/>
    <w:rsid w:val="00254DFB"/>
    <w:rsid w:val="002B075D"/>
    <w:rsid w:val="003A2C97"/>
    <w:rsid w:val="00432A47"/>
    <w:rsid w:val="00461632"/>
    <w:rsid w:val="00560FD5"/>
    <w:rsid w:val="00670C67"/>
    <w:rsid w:val="006C64EB"/>
    <w:rsid w:val="00781D20"/>
    <w:rsid w:val="007C006F"/>
    <w:rsid w:val="00827933"/>
    <w:rsid w:val="008822E2"/>
    <w:rsid w:val="008A7BA3"/>
    <w:rsid w:val="00981E0C"/>
    <w:rsid w:val="009C1321"/>
    <w:rsid w:val="009E40E3"/>
    <w:rsid w:val="00AF49FD"/>
    <w:rsid w:val="00D443BB"/>
    <w:rsid w:val="00D7018A"/>
    <w:rsid w:val="00E164E1"/>
    <w:rsid w:val="00E53081"/>
    <w:rsid w:val="00E905CA"/>
    <w:rsid w:val="00F17620"/>
    <w:rsid w:val="00F2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76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176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76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176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428</Words>
  <Characters>2440</Characters>
  <Application>Microsoft Office Word</Application>
  <DocSecurity>0</DocSecurity>
  <Lines>20</Lines>
  <Paragraphs>5</Paragraphs>
  <ScaleCrop>false</ScaleCrop>
  <Company>Microsoft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13</cp:revision>
  <dcterms:created xsi:type="dcterms:W3CDTF">2020-05-15T00:12:00Z</dcterms:created>
  <dcterms:modified xsi:type="dcterms:W3CDTF">2020-05-15T00:41:00Z</dcterms:modified>
</cp:coreProperties>
</file>